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4C" w:rsidRDefault="00326B55">
      <w:pPr>
        <w:pStyle w:val="Corpodeltesto"/>
        <w:spacing w:before="67"/>
        <w:ind w:left="106"/>
        <w:jc w:val="both"/>
        <w:rPr>
          <w:b/>
        </w:rPr>
      </w:pPr>
      <w:r>
        <w:rPr>
          <w:b/>
        </w:rPr>
        <w:t xml:space="preserve">Progetto “Studio, Sport e lavoro per l’Integrazione” – </w:t>
      </w:r>
      <w:proofErr w:type="spellStart"/>
      <w:r>
        <w:rPr>
          <w:b/>
        </w:rPr>
        <w:t>Cod</w:t>
      </w:r>
      <w:proofErr w:type="spellEnd"/>
      <w:r>
        <w:rPr>
          <w:b/>
        </w:rPr>
        <w:t xml:space="preserve"> . </w:t>
      </w:r>
      <w:proofErr w:type="spellStart"/>
      <w:r>
        <w:rPr>
          <w:b/>
        </w:rPr>
        <w:t>Prog</w:t>
      </w:r>
      <w:proofErr w:type="spellEnd"/>
      <w:r>
        <w:rPr>
          <w:b/>
        </w:rPr>
        <w:t>. 1910 Rif. - Fondo Asilo, Migrazione e Integrazione  (</w:t>
      </w:r>
      <w:proofErr w:type="spellStart"/>
      <w:r>
        <w:rPr>
          <w:b/>
        </w:rPr>
        <w:t>F.A.M.I.</w:t>
      </w:r>
      <w:proofErr w:type="spellEnd"/>
      <w:r>
        <w:rPr>
          <w:b/>
        </w:rPr>
        <w:t xml:space="preserve">), programmazione 2014 – 2020, Obiettivo specifico Asilo, Obiettivo Nazionale Accoglienza/Asilo </w:t>
      </w:r>
    </w:p>
    <w:p w:rsidR="0019674C" w:rsidRDefault="0019674C">
      <w:pPr>
        <w:pStyle w:val="Corpodeltesto"/>
        <w:spacing w:before="10"/>
        <w:rPr>
          <w:sz w:val="19"/>
        </w:rPr>
      </w:pPr>
    </w:p>
    <w:p w:rsidR="0019674C" w:rsidRDefault="00326B55">
      <w:pPr>
        <w:ind w:left="106"/>
      </w:pPr>
      <w:r>
        <w:rPr>
          <w:b/>
          <w:sz w:val="28"/>
        </w:rPr>
        <w:t xml:space="preserve">Progressivo 5 </w:t>
      </w:r>
    </w:p>
    <w:p w:rsidR="0019674C" w:rsidRDefault="0019674C">
      <w:pPr>
        <w:pStyle w:val="Corpodeltesto"/>
        <w:spacing w:before="1"/>
        <w:rPr>
          <w:b/>
          <w:sz w:val="20"/>
        </w:rPr>
      </w:pPr>
    </w:p>
    <w:p w:rsidR="0019674C" w:rsidRDefault="0019674C">
      <w:pPr>
        <w:sectPr w:rsidR="0019674C">
          <w:pgSz w:w="11906" w:h="16838"/>
          <w:pgMar w:top="740" w:right="600" w:bottom="280" w:left="460" w:header="0" w:footer="0" w:gutter="0"/>
          <w:cols w:space="720"/>
          <w:formProt w:val="0"/>
        </w:sectPr>
      </w:pPr>
    </w:p>
    <w:tbl>
      <w:tblPr>
        <w:tblStyle w:val="TableNormal"/>
        <w:tblW w:w="10612" w:type="dxa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4080"/>
        <w:gridCol w:w="6532"/>
      </w:tblGrid>
      <w:tr w:rsidR="0019674C">
        <w:trPr>
          <w:trHeight w:val="141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326B55">
            <w:pPr>
              <w:pStyle w:val="TableParagraph"/>
              <w:ind w:left="57" w:right="680"/>
            </w:pPr>
            <w:r>
              <w:rPr>
                <w:b/>
              </w:rPr>
              <w:lastRenderedPageBreak/>
              <w:t xml:space="preserve">Cooperativa  </w:t>
            </w:r>
          </w:p>
          <w:p w:rsidR="0019674C" w:rsidRDefault="0019674C">
            <w:pPr>
              <w:pStyle w:val="TableParagraph"/>
              <w:ind w:left="71" w:right="2864"/>
              <w:rPr>
                <w:b/>
              </w:rPr>
            </w:pPr>
          </w:p>
          <w:p w:rsidR="0019674C" w:rsidRDefault="00326B55">
            <w:pPr>
              <w:pStyle w:val="TableParagraph"/>
              <w:ind w:left="71" w:right="2864"/>
              <w:rPr>
                <w:b/>
              </w:rPr>
            </w:pPr>
            <w:r>
              <w:rPr>
                <w:b/>
              </w:rPr>
              <w:t>Sede</w:t>
            </w:r>
          </w:p>
          <w:p w:rsidR="0019674C" w:rsidRDefault="0019674C">
            <w:pPr>
              <w:pStyle w:val="TableParagraph"/>
              <w:ind w:left="71"/>
              <w:rPr>
                <w:b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Tipologia dell’Incarico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326B55">
            <w:pPr>
              <w:pStyle w:val="TableParagraph"/>
              <w:spacing w:before="9"/>
              <w:rPr>
                <w:b/>
                <w:sz w:val="21"/>
              </w:rPr>
            </w:pPr>
            <w:r>
              <w:t>Cooperativa Sociale CEIS Formazione</w:t>
            </w:r>
            <w:r>
              <w:rPr>
                <w:b/>
                <w:sz w:val="21"/>
              </w:rPr>
              <w:t xml:space="preserve"> </w:t>
            </w:r>
          </w:p>
          <w:p w:rsidR="0019674C" w:rsidRDefault="0019674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</w:pPr>
            <w:r>
              <w:t xml:space="preserve">Via Toniolo n°125 – 41122 Modena </w:t>
            </w:r>
          </w:p>
          <w:p w:rsidR="0019674C" w:rsidRDefault="0019674C">
            <w:pPr>
              <w:pStyle w:val="TableParagraph"/>
            </w:pPr>
          </w:p>
          <w:p w:rsidR="0019674C" w:rsidRDefault="00326B55">
            <w:pPr>
              <w:pStyle w:val="TableParagraph"/>
            </w:pPr>
            <w:r>
              <w:t xml:space="preserve">Formazione </w:t>
            </w:r>
          </w:p>
        </w:tc>
      </w:tr>
      <w:tr w:rsidR="0019674C">
        <w:trPr>
          <w:trHeight w:val="3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1"/>
              <w:rPr>
                <w:b/>
              </w:rPr>
            </w:pPr>
          </w:p>
          <w:p w:rsidR="0019674C" w:rsidRDefault="00326B55">
            <w:pPr>
              <w:pStyle w:val="TableParagraph"/>
              <w:ind w:left="71" w:right="1324"/>
              <w:rPr>
                <w:b/>
              </w:rPr>
            </w:pPr>
            <w:r>
              <w:rPr>
                <w:b/>
              </w:rPr>
              <w:t>Oggetto prestazione</w:t>
            </w:r>
          </w:p>
          <w:p w:rsidR="0019674C" w:rsidRDefault="0019674C">
            <w:pPr>
              <w:pStyle w:val="TableParagraph"/>
              <w:ind w:left="71" w:right="1324"/>
              <w:rPr>
                <w:b/>
              </w:rPr>
            </w:pPr>
          </w:p>
          <w:p w:rsidR="0019674C" w:rsidRDefault="0019674C">
            <w:pPr>
              <w:pStyle w:val="TableParagraph"/>
              <w:ind w:left="71" w:right="1324"/>
              <w:rPr>
                <w:b/>
              </w:rPr>
            </w:pPr>
          </w:p>
          <w:p w:rsidR="0019674C" w:rsidRDefault="0019674C">
            <w:pPr>
              <w:pStyle w:val="TableParagraph"/>
              <w:ind w:left="71" w:right="1324"/>
              <w:rPr>
                <w:b/>
              </w:rPr>
            </w:pPr>
          </w:p>
          <w:p w:rsidR="0019674C" w:rsidRDefault="00326B55">
            <w:pPr>
              <w:pStyle w:val="TableParagraph"/>
              <w:ind w:left="71" w:right="1324"/>
              <w:rPr>
                <w:b/>
              </w:rPr>
            </w:pPr>
            <w:r>
              <w:rPr>
                <w:b/>
              </w:rPr>
              <w:t>Modalità di svolgimento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ind w:right="57"/>
              <w:jc w:val="both"/>
            </w:pPr>
          </w:p>
          <w:p w:rsidR="0019674C" w:rsidRDefault="00326B55">
            <w:pPr>
              <w:pStyle w:val="TableParagraph"/>
              <w:ind w:right="57"/>
              <w:jc w:val="both"/>
            </w:pPr>
            <w:r>
              <w:t>Formazione specifica sulle teorie e le tecniche della ristorazione e della pizzeria.</w:t>
            </w:r>
          </w:p>
          <w:p w:rsidR="0019674C" w:rsidRDefault="00326B55">
            <w:pPr>
              <w:pStyle w:val="TableParagraph"/>
              <w:ind w:right="57"/>
              <w:jc w:val="both"/>
            </w:pPr>
            <w:r>
              <w:t>Realizzazione di reportistica per il monitoraggio dell’attività.</w:t>
            </w:r>
          </w:p>
          <w:p w:rsidR="0019674C" w:rsidRDefault="0019674C">
            <w:pPr>
              <w:pStyle w:val="TableParagraph"/>
              <w:ind w:right="57"/>
              <w:jc w:val="both"/>
            </w:pPr>
          </w:p>
          <w:p w:rsidR="0019674C" w:rsidRDefault="00326B55">
            <w:pPr>
              <w:jc w:val="both"/>
              <w:rPr>
                <w:rFonts w:eastAsiaTheme="minorHAnsi"/>
                <w:lang w:eastAsia="en-US" w:bidi="ar-SA"/>
              </w:rPr>
            </w:pPr>
            <w:r>
              <w:t xml:space="preserve">Formazione frontale e con modalità </w:t>
            </w:r>
            <w:proofErr w:type="spellStart"/>
            <w:r>
              <w:t>laboratoriale</w:t>
            </w:r>
            <w:proofErr w:type="spellEnd"/>
            <w:r>
              <w:t xml:space="preserve"> rivolta a </w:t>
            </w:r>
            <w:r>
              <w:rPr>
                <w:rFonts w:eastAsiaTheme="minorHAnsi"/>
                <w:lang w:eastAsia="en-US" w:bidi="ar-SA"/>
              </w:rPr>
              <w:t xml:space="preserve">minori stranieri non accompagnati, al fine di favorire l'inclusione nel tessuto sociale e lavorativo della città. </w:t>
            </w:r>
          </w:p>
          <w:p w:rsidR="0019674C" w:rsidRDefault="00326B55">
            <w:pPr>
              <w:jc w:val="both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Si richiede di dettagliare la proposta formativa nei contenuti e nelle modalità.</w:t>
            </w:r>
          </w:p>
          <w:p w:rsidR="0019674C" w:rsidRDefault="0019674C">
            <w:pPr>
              <w:pStyle w:val="TableParagraph"/>
              <w:ind w:right="57"/>
              <w:jc w:val="both"/>
              <w:rPr>
                <w:rFonts w:eastAsiaTheme="minorHAnsi"/>
                <w:lang w:eastAsia="en-US" w:bidi="ar-SA"/>
              </w:rPr>
            </w:pPr>
          </w:p>
          <w:p w:rsidR="0019674C" w:rsidRDefault="00326B55">
            <w:pPr>
              <w:pStyle w:val="TableParagraph"/>
              <w:ind w:right="57"/>
              <w:jc w:val="both"/>
            </w:pPr>
            <w:r>
              <w:rPr>
                <w:rFonts w:eastAsiaTheme="minorHAnsi"/>
                <w:lang w:eastAsia="en-US" w:bidi="ar-SA"/>
              </w:rPr>
              <w:t xml:space="preserve">La formazione si svolgerà all’interno di locali messi a disposizione dalla Cooperativa Sociale CEIS Formazione con le tempistiche che saranno concordate tra la committenza e l’aggiudicatario, e comunque entro il 31/12/2020. </w:t>
            </w:r>
          </w:p>
          <w:p w:rsidR="0019674C" w:rsidRPr="00563C28" w:rsidRDefault="00326B55">
            <w:pPr>
              <w:pStyle w:val="TableParagraph"/>
              <w:ind w:right="57"/>
              <w:jc w:val="both"/>
            </w:pPr>
            <w:r w:rsidRPr="00563C28">
              <w:rPr>
                <w:rFonts w:eastAsiaTheme="minorHAnsi"/>
                <w:lang w:eastAsia="en-US" w:bidi="ar-SA"/>
              </w:rPr>
              <w:t xml:space="preserve">Non si esclude la possibilità di realizzare l’attività in modalità a distanza, su piattaforme in uso alla </w:t>
            </w:r>
            <w:bookmarkStart w:id="0" w:name="__DdeLink__3768_3298992388"/>
            <w:r w:rsidRPr="00563C28">
              <w:rPr>
                <w:rFonts w:eastAsiaTheme="minorHAnsi"/>
                <w:lang w:eastAsia="en-US" w:bidi="ar-SA"/>
              </w:rPr>
              <w:t>Cooperativa Sociale CEIS Formazione</w:t>
            </w:r>
            <w:bookmarkEnd w:id="0"/>
            <w:r w:rsidRPr="00563C28">
              <w:rPr>
                <w:rFonts w:eastAsiaTheme="minorHAnsi"/>
                <w:lang w:eastAsia="en-US" w:bidi="ar-SA"/>
              </w:rPr>
              <w:t>. Sarà, nel caso, fornita l’assistenza tecnica necessaria. Il materiale didattico resterà di proprietà della  Cooperativa Sociale CEIS Formazione e del docente che potranno utilizzarlo a scopi didattici e formativi.</w:t>
            </w:r>
          </w:p>
        </w:tc>
      </w:tr>
      <w:tr w:rsidR="0019674C">
        <w:trPr>
          <w:trHeight w:val="723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1"/>
              <w:rPr>
                <w:b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Durata prevista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1"/>
              <w:rPr>
                <w:b/>
              </w:rPr>
            </w:pPr>
          </w:p>
          <w:p w:rsidR="0019674C" w:rsidRDefault="00326B55">
            <w:pPr>
              <w:pStyle w:val="TableParagraph"/>
              <w:ind w:left="69" w:right="57"/>
              <w:jc w:val="both"/>
            </w:pPr>
            <w:r>
              <w:t>70 ore di didattica e laboratorio.</w:t>
            </w:r>
          </w:p>
        </w:tc>
      </w:tr>
      <w:tr w:rsidR="0019674C">
        <w:trPr>
          <w:trHeight w:val="2116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1"/>
              <w:rPr>
                <w:b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Titoli di studio richiesti</w:t>
            </w:r>
          </w:p>
          <w:p w:rsidR="0019674C" w:rsidRDefault="0019674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spacing w:before="1"/>
              <w:ind w:left="71" w:right="57"/>
              <w:jc w:val="both"/>
              <w:rPr>
                <w:i/>
              </w:rPr>
            </w:pPr>
            <w:r>
              <w:rPr>
                <w:i/>
                <w:u w:val="single"/>
              </w:rPr>
              <w:t>I titoli di studio conseguiti presso Istituti esteri devono essere corredati dal provvedimento di riconoscimento o equiparazione previsto dal nostro ordinamento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1"/>
              <w:rPr>
                <w:b/>
              </w:rPr>
            </w:pPr>
          </w:p>
          <w:p w:rsidR="0019674C" w:rsidRDefault="00326B55">
            <w:pPr>
              <w:pStyle w:val="TableParagraph"/>
              <w:ind w:left="69"/>
            </w:pPr>
            <w:r>
              <w:t>Diploma di scuola media secondaria e/o altro titolo specifico.</w:t>
            </w:r>
          </w:p>
        </w:tc>
      </w:tr>
      <w:tr w:rsidR="0019674C">
        <w:trPr>
          <w:trHeight w:val="983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Esperienze professionali richieste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69" w:right="344"/>
            </w:pPr>
            <w:r>
              <w:t>Esperienza nell’ambito del settore di intervento per l’attività richiesta.</w:t>
            </w:r>
          </w:p>
        </w:tc>
      </w:tr>
      <w:tr w:rsidR="0019674C">
        <w:trPr>
          <w:trHeight w:val="126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ind w:left="74" w:right="2336"/>
              <w:rPr>
                <w:b/>
              </w:rPr>
            </w:pPr>
          </w:p>
          <w:p w:rsidR="0019674C" w:rsidRDefault="00326B55">
            <w:pPr>
              <w:pStyle w:val="TableParagraph"/>
              <w:ind w:left="74" w:right="2336"/>
              <w:rPr>
                <w:b/>
              </w:rPr>
            </w:pPr>
            <w:r>
              <w:rPr>
                <w:b/>
              </w:rPr>
              <w:t xml:space="preserve">Compenso proposto </w:t>
            </w:r>
          </w:p>
          <w:p w:rsidR="0019674C" w:rsidRDefault="0019674C">
            <w:pPr>
              <w:pStyle w:val="TableParagraph"/>
              <w:ind w:left="74" w:right="2336"/>
              <w:rPr>
                <w:b/>
              </w:rPr>
            </w:pPr>
          </w:p>
          <w:p w:rsidR="0019674C" w:rsidRDefault="00326B55">
            <w:pPr>
              <w:pStyle w:val="TableParagraph"/>
              <w:ind w:left="74" w:right="2336"/>
            </w:pPr>
            <w:r>
              <w:rPr>
                <w:b/>
              </w:rPr>
              <w:t>Periodicità corrispettivo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69"/>
            </w:pPr>
            <w:r>
              <w:t>€ 2100.00 omnia comprensivi, anche di eventuale tassazione Iva.</w:t>
            </w:r>
          </w:p>
          <w:p w:rsidR="0019674C" w:rsidRDefault="0019674C">
            <w:pPr>
              <w:pStyle w:val="TableParagraph"/>
              <w:ind w:left="69"/>
              <w:rPr>
                <w:b/>
              </w:rPr>
            </w:pPr>
          </w:p>
          <w:p w:rsidR="0019674C" w:rsidRDefault="00326B55">
            <w:pPr>
              <w:pStyle w:val="TableParagraph"/>
              <w:ind w:left="69"/>
            </w:pPr>
            <w:r>
              <w:t>Erogazione in un’unica soluzione al termine dell’attività e della consegna dei report richiesti.</w:t>
            </w:r>
          </w:p>
        </w:tc>
      </w:tr>
      <w:tr w:rsidR="0019674C">
        <w:trPr>
          <w:trHeight w:val="403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Criteri di scelta e relativo punteggio massimo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568" w:firstLine="0"/>
              <w:rPr>
                <w:i/>
              </w:rPr>
            </w:pPr>
            <w:r>
              <w:rPr>
                <w:i/>
              </w:rPr>
              <w:t>coerenza e qualificazione dei percorsi di studio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e formazione</w:t>
            </w:r>
          </w:p>
          <w:p w:rsidR="0019674C" w:rsidRDefault="00326B55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da 0 a un massimo di punti 15</w:t>
            </w:r>
          </w:p>
          <w:p w:rsidR="0019674C" w:rsidRDefault="0019674C">
            <w:pPr>
              <w:pStyle w:val="TableParagraph"/>
              <w:rPr>
                <w:b/>
              </w:rPr>
            </w:pPr>
          </w:p>
          <w:p w:rsidR="0019674C" w:rsidRDefault="00326B5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362" w:firstLine="0"/>
              <w:rPr>
                <w:i/>
              </w:rPr>
            </w:pPr>
            <w:r>
              <w:rPr>
                <w:i/>
              </w:rPr>
              <w:t>esperienze professionale nell’ambito del settore specifico di intervento</w:t>
            </w:r>
          </w:p>
          <w:p w:rsidR="0019674C" w:rsidRDefault="00326B55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da 0 a un massimo di punti 20</w:t>
            </w:r>
          </w:p>
          <w:p w:rsidR="0019674C" w:rsidRDefault="0019674C">
            <w:pPr>
              <w:pStyle w:val="TableParagraph"/>
              <w:rPr>
                <w:b/>
              </w:rPr>
            </w:pPr>
          </w:p>
          <w:p w:rsidR="0019674C" w:rsidRDefault="00326B5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right="386" w:firstLine="0"/>
              <w:rPr>
                <w:i/>
              </w:rPr>
            </w:pPr>
            <w:r>
              <w:rPr>
                <w:i/>
              </w:rPr>
              <w:t>livello di innovazione che tenga conto dell’utenza beneficiaria dell’azione</w:t>
            </w:r>
          </w:p>
          <w:p w:rsidR="0019674C" w:rsidRDefault="00326B55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da 0 a un massimo di punti 10</w:t>
            </w:r>
          </w:p>
          <w:p w:rsidR="0019674C" w:rsidRDefault="0019674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69" w:right="57"/>
              <w:jc w:val="both"/>
            </w:pPr>
            <w:r>
              <w:rPr>
                <w:u w:val="single"/>
              </w:rPr>
              <w:t>Saranno ritenute idonee all’affidamento dell’incarico le</w:t>
            </w:r>
            <w:r>
              <w:t xml:space="preserve"> </w:t>
            </w:r>
            <w:r>
              <w:rPr>
                <w:u w:val="single"/>
              </w:rPr>
              <w:t>candidature che avranno ottenuto un punteggio</w:t>
            </w:r>
            <w:r>
              <w:t xml:space="preserve"> </w:t>
            </w:r>
            <w:r>
              <w:rPr>
                <w:u w:val="single"/>
              </w:rPr>
              <w:t>complessivo almeno pari a 20 punti</w:t>
            </w:r>
          </w:p>
        </w:tc>
      </w:tr>
      <w:tr w:rsidR="0019674C">
        <w:trPr>
          <w:trHeight w:val="76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Responsabile del procedimento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74C" w:rsidRDefault="0019674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674C" w:rsidRDefault="00326B55">
            <w:pPr>
              <w:pStyle w:val="TableParagraph"/>
              <w:ind w:left="69"/>
            </w:pPr>
            <w:bookmarkStart w:id="1" w:name="_GoBack"/>
            <w:bookmarkEnd w:id="1"/>
            <w:r>
              <w:t xml:space="preserve">Referente della Cooperativa </w:t>
            </w:r>
          </w:p>
        </w:tc>
      </w:tr>
    </w:tbl>
    <w:p w:rsidR="0019674C" w:rsidRDefault="0019674C"/>
    <w:sectPr w:rsidR="0019674C" w:rsidSect="0019674C">
      <w:type w:val="continuous"/>
      <w:pgSz w:w="11906" w:h="16838"/>
      <w:pgMar w:top="740" w:right="600" w:bottom="280" w:left="46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4D6B"/>
    <w:multiLevelType w:val="multilevel"/>
    <w:tmpl w:val="794CF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633469"/>
    <w:multiLevelType w:val="multilevel"/>
    <w:tmpl w:val="C4D0F326"/>
    <w:lvl w:ilvl="0">
      <w:start w:val="1"/>
      <w:numFmt w:val="lowerLetter"/>
      <w:lvlText w:val="%1)"/>
      <w:lvlJc w:val="left"/>
      <w:pPr>
        <w:ind w:left="69" w:hanging="260"/>
      </w:pPr>
      <w:rPr>
        <w:rFonts w:eastAsia="Arial" w:cs="Arial"/>
        <w:i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618" w:hanging="2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76" w:hanging="2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735" w:hanging="2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293" w:hanging="2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852" w:hanging="2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410" w:hanging="2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968" w:hanging="2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4527" w:hanging="260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19674C"/>
    <w:rsid w:val="0019674C"/>
    <w:rsid w:val="00326B55"/>
    <w:rsid w:val="00563C28"/>
    <w:rsid w:val="005D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1C1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19674C"/>
    <w:rPr>
      <w:rFonts w:eastAsia="Arial" w:cs="Arial"/>
      <w:i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sid w:val="0019674C"/>
    <w:rPr>
      <w:lang w:val="it-IT" w:eastAsia="it-IT" w:bidi="it-IT"/>
    </w:rPr>
  </w:style>
  <w:style w:type="character" w:customStyle="1" w:styleId="ListLabel3">
    <w:name w:val="ListLabel 3"/>
    <w:qFormat/>
    <w:rsid w:val="0019674C"/>
    <w:rPr>
      <w:lang w:val="it-IT" w:eastAsia="it-IT" w:bidi="it-IT"/>
    </w:rPr>
  </w:style>
  <w:style w:type="character" w:customStyle="1" w:styleId="ListLabel4">
    <w:name w:val="ListLabel 4"/>
    <w:qFormat/>
    <w:rsid w:val="0019674C"/>
    <w:rPr>
      <w:lang w:val="it-IT" w:eastAsia="it-IT" w:bidi="it-IT"/>
    </w:rPr>
  </w:style>
  <w:style w:type="character" w:customStyle="1" w:styleId="ListLabel5">
    <w:name w:val="ListLabel 5"/>
    <w:qFormat/>
    <w:rsid w:val="0019674C"/>
    <w:rPr>
      <w:lang w:val="it-IT" w:eastAsia="it-IT" w:bidi="it-IT"/>
    </w:rPr>
  </w:style>
  <w:style w:type="character" w:customStyle="1" w:styleId="ListLabel6">
    <w:name w:val="ListLabel 6"/>
    <w:qFormat/>
    <w:rsid w:val="0019674C"/>
    <w:rPr>
      <w:lang w:val="it-IT" w:eastAsia="it-IT" w:bidi="it-IT"/>
    </w:rPr>
  </w:style>
  <w:style w:type="character" w:customStyle="1" w:styleId="ListLabel7">
    <w:name w:val="ListLabel 7"/>
    <w:qFormat/>
    <w:rsid w:val="0019674C"/>
    <w:rPr>
      <w:lang w:val="it-IT" w:eastAsia="it-IT" w:bidi="it-IT"/>
    </w:rPr>
  </w:style>
  <w:style w:type="character" w:customStyle="1" w:styleId="ListLabel8">
    <w:name w:val="ListLabel 8"/>
    <w:qFormat/>
    <w:rsid w:val="0019674C"/>
    <w:rPr>
      <w:lang w:val="it-IT" w:eastAsia="it-IT" w:bidi="it-IT"/>
    </w:rPr>
  </w:style>
  <w:style w:type="character" w:customStyle="1" w:styleId="ListLabel9">
    <w:name w:val="ListLabel 9"/>
    <w:qFormat/>
    <w:rsid w:val="0019674C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1967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5921C1"/>
  </w:style>
  <w:style w:type="paragraph" w:styleId="Elenco">
    <w:name w:val="List"/>
    <w:basedOn w:val="Corpodeltesto"/>
    <w:rsid w:val="0019674C"/>
    <w:rPr>
      <w:rFonts w:cs="Lucida Sans"/>
    </w:rPr>
  </w:style>
  <w:style w:type="paragraph" w:customStyle="1" w:styleId="Caption">
    <w:name w:val="Caption"/>
    <w:basedOn w:val="Normale"/>
    <w:qFormat/>
    <w:rsid w:val="001967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19674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5921C1"/>
  </w:style>
  <w:style w:type="paragraph" w:customStyle="1" w:styleId="TableParagraph">
    <w:name w:val="Table Paragraph"/>
    <w:basedOn w:val="Normale"/>
    <w:uiPriority w:val="1"/>
    <w:qFormat/>
    <w:rsid w:val="005921C1"/>
  </w:style>
  <w:style w:type="table" w:customStyle="1" w:styleId="TableNormal">
    <w:name w:val="Table Normal"/>
    <w:uiPriority w:val="2"/>
    <w:semiHidden/>
    <w:unhideWhenUsed/>
    <w:qFormat/>
    <w:rsid w:val="00592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31.docx</dc:title>
  <dc:subject/>
  <dc:creator>Giovanni Franco Orlando</dc:creator>
  <dc:description/>
  <cp:lastModifiedBy>Chiara</cp:lastModifiedBy>
  <cp:revision>14</cp:revision>
  <dcterms:created xsi:type="dcterms:W3CDTF">2019-01-24T15:19:00Z</dcterms:created>
  <dcterms:modified xsi:type="dcterms:W3CDTF">2020-06-05T14:09:00Z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2018-10-30T00:00:00Z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